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6D5B7A">
      <w:pPr>
        <w:rPr>
          <w:lang w:val="hr-HR"/>
        </w:rPr>
      </w:pPr>
      <w:proofErr w:type="spellStart"/>
      <w:r>
        <w:rPr>
          <w:lang w:val="hr-HR"/>
        </w:rPr>
        <w:t>Pažljvo</w:t>
      </w:r>
      <w:proofErr w:type="spellEnd"/>
      <w:r>
        <w:rPr>
          <w:lang w:val="hr-HR"/>
        </w:rPr>
        <w:t xml:space="preserve"> pročitaj u udžbeniku (Krijesnici) lekciju „Stvaralačko prepričavanje“ na stranicama 16-19. Prepiši u bilježnicu:</w:t>
      </w:r>
    </w:p>
    <w:p w:rsidR="006D5B7A" w:rsidRDefault="006D5B7A">
      <w:pPr>
        <w:rPr>
          <w:lang w:val="hr-HR"/>
        </w:rPr>
      </w:pPr>
    </w:p>
    <w:p w:rsidR="006D5B7A" w:rsidRPr="00C60FED" w:rsidRDefault="006D5B7A" w:rsidP="006D5B7A">
      <w:pPr>
        <w:jc w:val="center"/>
        <w:rPr>
          <w:rFonts w:eastAsia="Calibri" w:cs="Times New Roman"/>
          <w:b/>
          <w:color w:val="C00000"/>
          <w:sz w:val="28"/>
          <w:szCs w:val="28"/>
        </w:rPr>
      </w:pPr>
      <w:r w:rsidRPr="00C60FED">
        <w:rPr>
          <w:rFonts w:eastAsia="Calibri" w:cs="Times New Roman"/>
          <w:b/>
          <w:color w:val="C00000"/>
          <w:sz w:val="28"/>
          <w:szCs w:val="28"/>
        </w:rPr>
        <w:t>STVARALAČKO PREPRIČAVANJE</w:t>
      </w:r>
    </w:p>
    <w:p w:rsidR="006D5B7A" w:rsidRPr="007B19B7" w:rsidRDefault="006D5B7A" w:rsidP="006D5B7A">
      <w:pPr>
        <w:jc w:val="center"/>
        <w:rPr>
          <w:rFonts w:eastAsia="Calibri" w:cs="Times New Roman"/>
          <w:b/>
          <w:sz w:val="28"/>
          <w:szCs w:val="28"/>
        </w:rPr>
      </w:pPr>
    </w:p>
    <w:p w:rsidR="006D5B7A" w:rsidRPr="00C60FED" w:rsidRDefault="006D5B7A" w:rsidP="006D5B7A">
      <w:pPr>
        <w:contextualSpacing/>
        <w:rPr>
          <w:rFonts w:eastAsia="Calibri" w:cs="Times New Roman"/>
          <w:szCs w:val="24"/>
        </w:rPr>
      </w:pPr>
      <w:r w:rsidRPr="005376C5">
        <w:rPr>
          <w:rFonts w:eastAsia="Calibri" w:cs="Times New Roman"/>
          <w:b/>
          <w:color w:val="ED7D31" w:themeColor="accent2"/>
          <w:szCs w:val="24"/>
        </w:rPr>
        <w:t>–</w:t>
      </w:r>
      <w:r>
        <w:rPr>
          <w:rFonts w:eastAsia="Calibri" w:cs="Times New Roman"/>
          <w:b/>
          <w:szCs w:val="24"/>
        </w:rPr>
        <w:t xml:space="preserve"> </w:t>
      </w:r>
      <w:r w:rsidRPr="00C60FED">
        <w:rPr>
          <w:rFonts w:eastAsia="Calibri" w:cs="Times New Roman"/>
          <w:b/>
          <w:color w:val="C00000"/>
          <w:szCs w:val="24"/>
        </w:rPr>
        <w:t>prepričavanje</w:t>
      </w:r>
      <w:r>
        <w:rPr>
          <w:rFonts w:eastAsia="Calibri" w:cs="Times New Roman"/>
          <w:szCs w:val="24"/>
        </w:rPr>
        <w:t xml:space="preserve"> –</w:t>
      </w:r>
      <w:r w:rsidRPr="000E166C">
        <w:rPr>
          <w:rFonts w:eastAsia="Calibri" w:cs="Times New Roman"/>
          <w:bCs/>
          <w:szCs w:val="24"/>
        </w:rPr>
        <w:t xml:space="preserve"> </w:t>
      </w:r>
      <w:r w:rsidRPr="00C60FED">
        <w:rPr>
          <w:rFonts w:eastAsia="Calibri" w:cs="Times New Roman"/>
          <w:szCs w:val="24"/>
        </w:rPr>
        <w:t>pripovijedanje već postojeće priče</w:t>
      </w:r>
    </w:p>
    <w:p w:rsidR="006D5B7A" w:rsidRPr="00C60FED" w:rsidRDefault="006D5B7A" w:rsidP="006D5B7A">
      <w:pPr>
        <w:ind w:left="1701"/>
        <w:contextualSpacing/>
        <w:rPr>
          <w:rFonts w:eastAsia="Calibri" w:cs="Times New Roman"/>
          <w:szCs w:val="24"/>
        </w:rPr>
      </w:pPr>
      <w:r w:rsidRPr="005376C5">
        <w:rPr>
          <w:rFonts w:eastAsia="+mn-ea" w:cs="Times New Roman"/>
          <w:szCs w:val="24"/>
          <w:lang w:eastAsia="en-GB"/>
        </w:rPr>
        <w:t>–</w:t>
      </w:r>
      <w:r>
        <w:rPr>
          <w:rFonts w:eastAsia="+mn-ea" w:cs="Times New Roman"/>
          <w:b/>
          <w:bCs/>
          <w:color w:val="C00000"/>
          <w:szCs w:val="24"/>
          <w:lang w:eastAsia="en-GB"/>
        </w:rPr>
        <w:t xml:space="preserve"> </w:t>
      </w:r>
      <w:r>
        <w:rPr>
          <w:rFonts w:eastAsia="Calibri" w:cs="Times New Roman"/>
          <w:bCs/>
          <w:szCs w:val="24"/>
        </w:rPr>
        <w:t>može biti:</w:t>
      </w:r>
    </w:p>
    <w:p w:rsidR="006D5B7A" w:rsidRPr="00C60FED" w:rsidRDefault="006D5B7A" w:rsidP="006D5B7A">
      <w:pPr>
        <w:ind w:left="1843"/>
        <w:contextualSpacing/>
        <w:rPr>
          <w:rFonts w:eastAsia="Calibri" w:cs="Times New Roman"/>
          <w:szCs w:val="24"/>
        </w:rPr>
      </w:pPr>
      <w:r w:rsidRPr="00567886">
        <w:rPr>
          <w:rFonts w:eastAsia="Calibri" w:cs="Times New Roman"/>
          <w:bCs/>
          <w:szCs w:val="24"/>
        </w:rPr>
        <w:t>1.</w:t>
      </w:r>
      <w:r>
        <w:rPr>
          <w:rFonts w:eastAsia="Calibri" w:cs="Times New Roman"/>
          <w:b/>
          <w:szCs w:val="24"/>
        </w:rPr>
        <w:t xml:space="preserve"> </w:t>
      </w:r>
      <w:r w:rsidRPr="00C60FED">
        <w:rPr>
          <w:rFonts w:eastAsia="Calibri" w:cs="Times New Roman"/>
          <w:b/>
          <w:color w:val="C00000"/>
          <w:szCs w:val="24"/>
        </w:rPr>
        <w:t>opširno</w:t>
      </w:r>
      <w:r>
        <w:rPr>
          <w:rFonts w:eastAsia="Calibri" w:cs="Times New Roman"/>
          <w:b/>
          <w:szCs w:val="24"/>
        </w:rPr>
        <w:t xml:space="preserve"> </w:t>
      </w:r>
      <w:r w:rsidRPr="00C60FED">
        <w:rPr>
          <w:rFonts w:eastAsia="Calibri" w:cs="Times New Roman"/>
          <w:bCs/>
          <w:szCs w:val="24"/>
        </w:rPr>
        <w:t>–</w:t>
      </w:r>
      <w:r>
        <w:rPr>
          <w:rFonts w:eastAsia="Calibri" w:cs="Times New Roman"/>
          <w:bCs/>
          <w:szCs w:val="24"/>
        </w:rPr>
        <w:t xml:space="preserve"> </w:t>
      </w:r>
      <w:r w:rsidRPr="00C60FED">
        <w:rPr>
          <w:rFonts w:eastAsia="Calibri" w:cs="Times New Roman"/>
          <w:szCs w:val="24"/>
        </w:rPr>
        <w:t>glavni i sporedni događaji</w:t>
      </w:r>
    </w:p>
    <w:p w:rsidR="006D5B7A" w:rsidRPr="00C60FED" w:rsidRDefault="006D5B7A" w:rsidP="006D5B7A">
      <w:pPr>
        <w:ind w:left="1843"/>
        <w:contextualSpacing/>
        <w:rPr>
          <w:rFonts w:eastAsia="Calibri" w:cs="Times New Roman"/>
          <w:szCs w:val="24"/>
        </w:rPr>
      </w:pPr>
      <w:r w:rsidRPr="00567886">
        <w:rPr>
          <w:rFonts w:eastAsia="Calibri" w:cs="Times New Roman"/>
          <w:bCs/>
          <w:szCs w:val="24"/>
        </w:rPr>
        <w:t>2.</w:t>
      </w:r>
      <w:r>
        <w:rPr>
          <w:rFonts w:eastAsia="Calibri" w:cs="Times New Roman"/>
          <w:b/>
          <w:szCs w:val="24"/>
        </w:rPr>
        <w:t xml:space="preserve"> </w:t>
      </w:r>
      <w:r w:rsidRPr="00C60FED">
        <w:rPr>
          <w:rFonts w:eastAsia="Calibri" w:cs="Times New Roman"/>
          <w:b/>
          <w:color w:val="C00000"/>
          <w:szCs w:val="24"/>
        </w:rPr>
        <w:t>sažeto</w:t>
      </w:r>
      <w:r>
        <w:rPr>
          <w:rFonts w:eastAsia="Calibri" w:cs="Times New Roman"/>
          <w:b/>
          <w:szCs w:val="24"/>
        </w:rPr>
        <w:t xml:space="preserve"> </w:t>
      </w:r>
      <w:r w:rsidRPr="00C60FED">
        <w:rPr>
          <w:rFonts w:eastAsia="Calibri" w:cs="Times New Roman"/>
          <w:bCs/>
          <w:szCs w:val="24"/>
        </w:rPr>
        <w:t>–</w:t>
      </w:r>
      <w:r>
        <w:rPr>
          <w:rFonts w:eastAsia="Calibri" w:cs="Times New Roman"/>
          <w:bCs/>
          <w:szCs w:val="24"/>
        </w:rPr>
        <w:t xml:space="preserve"> </w:t>
      </w:r>
      <w:r w:rsidRPr="00C60FED">
        <w:rPr>
          <w:rFonts w:eastAsia="Calibri" w:cs="Times New Roman"/>
          <w:szCs w:val="24"/>
        </w:rPr>
        <w:t>samo najvažniji događaji</w:t>
      </w:r>
    </w:p>
    <w:p w:rsidR="006D5B7A" w:rsidRPr="00C60FED" w:rsidRDefault="006D5B7A" w:rsidP="006D5B7A">
      <w:pPr>
        <w:contextualSpacing/>
        <w:rPr>
          <w:rFonts w:eastAsia="Calibri" w:cs="Times New Roman"/>
          <w:b/>
          <w:szCs w:val="24"/>
        </w:rPr>
      </w:pPr>
    </w:p>
    <w:p w:rsidR="006D5B7A" w:rsidRPr="00971507" w:rsidRDefault="006D5B7A" w:rsidP="006D5B7A">
      <w:pPr>
        <w:contextualSpacing/>
        <w:rPr>
          <w:rFonts w:eastAsia="Calibri" w:cs="Times New Roman"/>
          <w:szCs w:val="24"/>
        </w:rPr>
      </w:pPr>
      <w:r w:rsidRPr="005376C5">
        <w:rPr>
          <w:rFonts w:eastAsia="Calibri" w:cs="Times New Roman"/>
          <w:b/>
          <w:color w:val="ED7D31" w:themeColor="accent2"/>
          <w:szCs w:val="24"/>
        </w:rPr>
        <w:t xml:space="preserve">– </w:t>
      </w:r>
      <w:r w:rsidRPr="00C60FED">
        <w:rPr>
          <w:rFonts w:eastAsia="Calibri" w:cs="Times New Roman"/>
          <w:b/>
          <w:color w:val="C00000"/>
          <w:szCs w:val="24"/>
        </w:rPr>
        <w:t>stvaralačko prepričavanje</w:t>
      </w:r>
      <w:r>
        <w:rPr>
          <w:rFonts w:eastAsia="Calibri" w:cs="Times New Roman"/>
          <w:szCs w:val="24"/>
        </w:rPr>
        <w:t xml:space="preserve"> </w:t>
      </w:r>
      <w:r w:rsidRPr="005376C5">
        <w:rPr>
          <w:rFonts w:eastAsia="+mn-ea" w:cs="Times New Roman"/>
          <w:szCs w:val="24"/>
          <w:lang w:eastAsia="en-GB"/>
        </w:rPr>
        <w:t>–</w:t>
      </w:r>
      <w:r>
        <w:rPr>
          <w:rFonts w:eastAsia="Calibri" w:cs="Times New Roman"/>
          <w:bCs/>
          <w:szCs w:val="24"/>
        </w:rPr>
        <w:t xml:space="preserve"> </w:t>
      </w:r>
      <w:r w:rsidRPr="00971507">
        <w:rPr>
          <w:rFonts w:eastAsia="Calibri" w:cs="Times New Roman"/>
          <w:szCs w:val="24"/>
        </w:rPr>
        <w:t>unošenje novih pojedinosti</w:t>
      </w:r>
      <w:r>
        <w:rPr>
          <w:rFonts w:eastAsia="Calibri" w:cs="Times New Roman"/>
          <w:szCs w:val="24"/>
        </w:rPr>
        <w:t>:</w:t>
      </w:r>
    </w:p>
    <w:p w:rsidR="006D5B7A" w:rsidRPr="00C60FED" w:rsidRDefault="006D5B7A" w:rsidP="006D5B7A">
      <w:pPr>
        <w:pStyle w:val="Odlomakpopisa"/>
        <w:numPr>
          <w:ilvl w:val="0"/>
          <w:numId w:val="1"/>
        </w:numPr>
        <w:spacing w:after="0"/>
        <w:ind w:left="354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novi </w:t>
      </w:r>
      <w:r w:rsidRPr="00C60FED">
        <w:rPr>
          <w:rFonts w:eastAsia="Calibri" w:cs="Times New Roman"/>
          <w:szCs w:val="24"/>
        </w:rPr>
        <w:t>likovi</w:t>
      </w:r>
    </w:p>
    <w:p w:rsidR="006D5B7A" w:rsidRPr="00C60FED" w:rsidRDefault="006D5B7A" w:rsidP="006D5B7A">
      <w:pPr>
        <w:pStyle w:val="Odlomakpopisa"/>
        <w:numPr>
          <w:ilvl w:val="0"/>
          <w:numId w:val="1"/>
        </w:numPr>
        <w:spacing w:after="0"/>
        <w:ind w:left="354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promijenjeno </w:t>
      </w:r>
      <w:r w:rsidRPr="00C60FED">
        <w:rPr>
          <w:rFonts w:eastAsia="Calibri" w:cs="Times New Roman"/>
          <w:szCs w:val="24"/>
        </w:rPr>
        <w:t>mjesto i vrijeme radnje</w:t>
      </w:r>
    </w:p>
    <w:p w:rsidR="006D5B7A" w:rsidRPr="00C60FED" w:rsidRDefault="006D5B7A" w:rsidP="006D5B7A">
      <w:pPr>
        <w:pStyle w:val="Odlomakpopisa"/>
        <w:numPr>
          <w:ilvl w:val="0"/>
          <w:numId w:val="1"/>
        </w:numPr>
        <w:spacing w:after="0"/>
        <w:ind w:left="354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drukčiji </w:t>
      </w:r>
      <w:r w:rsidRPr="00C60FED">
        <w:rPr>
          <w:rFonts w:eastAsia="Calibri" w:cs="Times New Roman"/>
          <w:szCs w:val="24"/>
        </w:rPr>
        <w:t>slijed događaja</w:t>
      </w:r>
    </w:p>
    <w:p w:rsidR="006D5B7A" w:rsidRPr="00C60FED" w:rsidRDefault="006D5B7A" w:rsidP="006D5B7A">
      <w:pPr>
        <w:pStyle w:val="Odlomakpopisa"/>
        <w:numPr>
          <w:ilvl w:val="0"/>
          <w:numId w:val="1"/>
        </w:numPr>
        <w:spacing w:after="0"/>
        <w:ind w:left="354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promjena osobe </w:t>
      </w:r>
      <w:r w:rsidRPr="00C60FED">
        <w:rPr>
          <w:rFonts w:eastAsia="Calibri" w:cs="Times New Roman"/>
          <w:szCs w:val="24"/>
        </w:rPr>
        <w:t>pripovjedač</w:t>
      </w:r>
      <w:r>
        <w:rPr>
          <w:rFonts w:eastAsia="Calibri" w:cs="Times New Roman"/>
          <w:szCs w:val="24"/>
        </w:rPr>
        <w:t>a</w:t>
      </w:r>
      <w:r w:rsidRPr="00C60FED">
        <w:rPr>
          <w:rFonts w:eastAsia="Calibri" w:cs="Times New Roman"/>
          <w:szCs w:val="24"/>
        </w:rPr>
        <w:t xml:space="preserve"> (u 1. ili 3. os.)</w:t>
      </w:r>
    </w:p>
    <w:p w:rsidR="006D5B7A" w:rsidRPr="00C60FED" w:rsidRDefault="006D5B7A" w:rsidP="006D5B7A">
      <w:pPr>
        <w:pStyle w:val="Odlomakpopisa"/>
        <w:numPr>
          <w:ilvl w:val="0"/>
          <w:numId w:val="1"/>
        </w:numPr>
        <w:spacing w:after="0"/>
        <w:ind w:left="354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promijenjen </w:t>
      </w:r>
      <w:r w:rsidRPr="00C60FED">
        <w:rPr>
          <w:rFonts w:eastAsia="Calibri" w:cs="Times New Roman"/>
          <w:szCs w:val="24"/>
        </w:rPr>
        <w:t>završetak</w:t>
      </w:r>
    </w:p>
    <w:p w:rsidR="006D5B7A" w:rsidRDefault="006D5B7A">
      <w:pPr>
        <w:rPr>
          <w:lang w:val="hr-HR"/>
        </w:rPr>
      </w:pPr>
    </w:p>
    <w:p w:rsidR="006D5B7A" w:rsidRDefault="006D5B7A" w:rsidP="006D5B7A">
      <w:pPr>
        <w:spacing w:line="480" w:lineRule="auto"/>
        <w:rPr>
          <w:lang w:val="hr-HR"/>
        </w:rPr>
      </w:pPr>
      <w:r>
        <w:rPr>
          <w:lang w:val="hr-HR"/>
        </w:rPr>
        <w:t>Ispiši u bilježnicu bilješke o priči „Gospodin Sretna Slamka“ prema smjernicama tablice na stranici 18 u udžbeniku.</w:t>
      </w:r>
    </w:p>
    <w:p w:rsidR="006D5B7A" w:rsidRDefault="006D5B7A" w:rsidP="006D5B7A">
      <w:pPr>
        <w:spacing w:line="480" w:lineRule="auto"/>
        <w:rPr>
          <w:lang w:val="hr-HR"/>
        </w:rPr>
      </w:pPr>
    </w:p>
    <w:p w:rsidR="006D5B7A" w:rsidRDefault="006D5B7A" w:rsidP="006D5B7A">
      <w:pPr>
        <w:spacing w:line="480" w:lineRule="auto"/>
        <w:rPr>
          <w:lang w:val="hr-HR"/>
        </w:rPr>
      </w:pPr>
      <w:r>
        <w:rPr>
          <w:lang w:val="hr-HR"/>
        </w:rPr>
        <w:t>U radnim bilježnicama na stranici 14 nalazi  se basna „Cvrčak i mrav“. Pročitajte ju i riješite 2. i 3. zadatak.</w:t>
      </w:r>
      <w:bookmarkStart w:id="0" w:name="_GoBack"/>
      <w:bookmarkEnd w:id="0"/>
    </w:p>
    <w:p w:rsidR="006D5B7A" w:rsidRDefault="006D5B7A" w:rsidP="006D5B7A">
      <w:pPr>
        <w:spacing w:line="480" w:lineRule="auto"/>
        <w:rPr>
          <w:lang w:val="hr-HR"/>
        </w:rPr>
      </w:pPr>
    </w:p>
    <w:p w:rsidR="006D5B7A" w:rsidRDefault="006D5B7A" w:rsidP="006D5B7A">
      <w:pPr>
        <w:spacing w:line="480" w:lineRule="auto"/>
        <w:jc w:val="both"/>
        <w:rPr>
          <w:lang w:val="hr-HR"/>
        </w:rPr>
      </w:pPr>
      <w:r w:rsidRPr="009A0F2A">
        <w:rPr>
          <w:b/>
          <w:color w:val="FF0000"/>
          <w:lang w:val="hr-HR"/>
        </w:rPr>
        <w:t>Glavni današnji zadatak</w:t>
      </w:r>
      <w:r w:rsidRPr="009A0F2A">
        <w:rPr>
          <w:color w:val="FF0000"/>
          <w:lang w:val="hr-HR"/>
        </w:rPr>
        <w:t xml:space="preserve"> </w:t>
      </w:r>
      <w:r>
        <w:rPr>
          <w:lang w:val="hr-HR"/>
        </w:rPr>
        <w:t xml:space="preserve">je stvaralački prepričati basnu „Cvrčak i mrav“. Najprije se pripremite pomoću zadatka 4. u radnoj bilježnici na stranici 16 (tu trebate pisati samo natuknice za pripremu!). Zatim stvaralački prepričajte basnu u zadatku 5 na stranici 17. </w:t>
      </w:r>
    </w:p>
    <w:p w:rsidR="006D5B7A" w:rsidRPr="006D5B7A" w:rsidRDefault="006D5B7A" w:rsidP="006D5B7A">
      <w:pPr>
        <w:spacing w:line="480" w:lineRule="auto"/>
        <w:jc w:val="both"/>
        <w:rPr>
          <w:lang w:val="hr-HR"/>
        </w:rPr>
      </w:pPr>
      <w:r>
        <w:rPr>
          <w:lang w:val="hr-HR"/>
        </w:rPr>
        <w:t>Pažljivo slijedite sve što ste naučili o stvaralačkom prepričavanju – potrebno je unositi nove pojedinosti u priči: nove likove, novo mjesto radnje, drukčije događaje i slično.</w:t>
      </w:r>
    </w:p>
    <w:sectPr w:rsidR="006D5B7A" w:rsidRPr="006D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4895"/>
    <w:multiLevelType w:val="hybridMultilevel"/>
    <w:tmpl w:val="A24822C2"/>
    <w:lvl w:ilvl="0" w:tplc="041A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FC"/>
    <w:rsid w:val="005027B2"/>
    <w:rsid w:val="005760FC"/>
    <w:rsid w:val="006D5B7A"/>
    <w:rsid w:val="009A0F2A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E593-0621-433A-B7B0-F8FE6CEF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B7A"/>
    <w:pPr>
      <w:spacing w:after="200" w:line="276" w:lineRule="auto"/>
      <w:ind w:left="720"/>
      <w:contextualSpacing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2020-06-10T05:50:00Z</dcterms:created>
  <dcterms:modified xsi:type="dcterms:W3CDTF">2020-06-10T05:58:00Z</dcterms:modified>
</cp:coreProperties>
</file>