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49" w:rsidRPr="00770397" w:rsidRDefault="006D4949" w:rsidP="006D4949">
      <w:pPr>
        <w:jc w:val="center"/>
        <w:rPr>
          <w:b/>
          <w:bCs/>
          <w:color w:val="76923C"/>
          <w:sz w:val="28"/>
          <w:szCs w:val="28"/>
        </w:rPr>
      </w:pPr>
      <w:r>
        <w:rPr>
          <w:b/>
          <w:bCs/>
          <w:color w:val="76923C"/>
          <w:sz w:val="28"/>
          <w:szCs w:val="28"/>
        </w:rPr>
        <w:t>Arthur Charles</w:t>
      </w:r>
      <w:r w:rsidRPr="00770397">
        <w:rPr>
          <w:b/>
          <w:bCs/>
          <w:color w:val="76923C"/>
          <w:sz w:val="28"/>
          <w:szCs w:val="28"/>
        </w:rPr>
        <w:t xml:space="preserve"> </w:t>
      </w:r>
      <w:proofErr w:type="spellStart"/>
      <w:r w:rsidRPr="00770397">
        <w:rPr>
          <w:b/>
          <w:bCs/>
          <w:color w:val="76923C"/>
          <w:sz w:val="28"/>
          <w:szCs w:val="28"/>
        </w:rPr>
        <w:t>Clarke</w:t>
      </w:r>
      <w:proofErr w:type="spellEnd"/>
      <w:r w:rsidRPr="00770397">
        <w:rPr>
          <w:b/>
          <w:bCs/>
          <w:color w:val="76923C"/>
          <w:sz w:val="28"/>
          <w:szCs w:val="28"/>
        </w:rPr>
        <w:t xml:space="preserve">, </w:t>
      </w:r>
      <w:r w:rsidRPr="00770397">
        <w:rPr>
          <w:b/>
          <w:bCs/>
          <w:i/>
          <w:iCs/>
          <w:color w:val="76923C"/>
          <w:sz w:val="28"/>
          <w:szCs w:val="28"/>
        </w:rPr>
        <w:t>Na početku</w:t>
      </w:r>
      <w:r w:rsidRPr="00770397">
        <w:rPr>
          <w:b/>
          <w:bCs/>
          <w:color w:val="76923C"/>
          <w:sz w:val="28"/>
          <w:szCs w:val="28"/>
        </w:rPr>
        <w:t xml:space="preserve"> </w:t>
      </w:r>
    </w:p>
    <w:p w:rsidR="006D4949" w:rsidRDefault="006D4949" w:rsidP="006D4949">
      <w:pPr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3453"/>
        <w:gridCol w:w="3419"/>
      </w:tblGrid>
      <w:tr w:rsidR="006D4949" w:rsidTr="009316D9">
        <w:trPr>
          <w:jc w:val="center"/>
        </w:trPr>
        <w:tc>
          <w:tcPr>
            <w:tcW w:w="1761" w:type="dxa"/>
            <w:tcBorders>
              <w:top w:val="nil"/>
              <w:left w:val="nil"/>
              <w:bottom w:val="nil"/>
            </w:tcBorders>
          </w:tcPr>
          <w:p w:rsidR="006D4949" w:rsidRPr="00120856" w:rsidRDefault="006D4949" w:rsidP="009316D9">
            <w:pPr>
              <w:framePr w:hSpace="180" w:wrap="around" w:vAnchor="text" w:hAnchor="margin" w:x="-72" w:y="2"/>
              <w:spacing w:before="100" w:beforeAutospacing="1" w:after="100" w:afterAutospacing="1"/>
              <w:jc w:val="center"/>
              <w:rPr>
                <w:i/>
                <w:iCs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</w:tcBorders>
          </w:tcPr>
          <w:p w:rsidR="006D4949" w:rsidRPr="00120856" w:rsidRDefault="006D4949" w:rsidP="009316D9">
            <w:pPr>
              <w:framePr w:hSpace="180" w:wrap="around" w:vAnchor="text" w:hAnchor="margin" w:x="-72" w:y="2"/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20856">
              <w:rPr>
                <w:i/>
                <w:iCs/>
              </w:rPr>
              <w:t xml:space="preserve">    </w:t>
            </w:r>
            <w:r w:rsidRPr="00120856">
              <w:rPr>
                <w:i/>
                <w:iCs/>
              </w:rPr>
              <w:t>Na početku</w:t>
            </w:r>
          </w:p>
        </w:tc>
        <w:tc>
          <w:tcPr>
            <w:tcW w:w="3419" w:type="dxa"/>
            <w:tcBorders>
              <w:top w:val="nil"/>
              <w:right w:val="nil"/>
            </w:tcBorders>
          </w:tcPr>
          <w:p w:rsidR="006D4949" w:rsidRPr="00120856" w:rsidRDefault="006D4949" w:rsidP="009316D9">
            <w:pPr>
              <w:framePr w:hSpace="180" w:wrap="around" w:vAnchor="text" w:hAnchor="margin" w:x="-72" w:y="2"/>
              <w:spacing w:before="100" w:beforeAutospacing="1" w:after="100" w:afterAutospacing="1"/>
              <w:jc w:val="center"/>
              <w:rPr>
                <w:i/>
                <w:iCs/>
              </w:rPr>
            </w:pPr>
            <w:r w:rsidRPr="00120856">
              <w:rPr>
                <w:i/>
                <w:iCs/>
              </w:rPr>
              <w:t>Svemirski putnik</w:t>
            </w:r>
          </w:p>
        </w:tc>
      </w:tr>
      <w:tr w:rsidR="006D4949" w:rsidTr="009316D9">
        <w:trPr>
          <w:jc w:val="center"/>
        </w:trPr>
        <w:tc>
          <w:tcPr>
            <w:tcW w:w="1761" w:type="dxa"/>
            <w:tcBorders>
              <w:top w:val="single" w:sz="4" w:space="0" w:color="auto"/>
              <w:left w:val="nil"/>
              <w:bottom w:val="nil"/>
            </w:tcBorders>
          </w:tcPr>
          <w:p w:rsidR="006D4949" w:rsidRPr="00120856" w:rsidRDefault="006D4949" w:rsidP="009316D9">
            <w:pPr>
              <w:framePr w:hSpace="180" w:wrap="around" w:vAnchor="text" w:hAnchor="margin" w:x="-72" w:y="2"/>
              <w:rPr>
                <w:iCs/>
              </w:rPr>
            </w:pPr>
            <w:r w:rsidRPr="00120856">
              <w:rPr>
                <w:iCs/>
              </w:rPr>
              <w:t xml:space="preserve">tema </w:t>
            </w:r>
          </w:p>
          <w:p w:rsidR="006D4949" w:rsidRPr="00120856" w:rsidRDefault="006D4949" w:rsidP="009316D9">
            <w:pPr>
              <w:framePr w:hSpace="180" w:wrap="around" w:vAnchor="text" w:hAnchor="margin" w:x="-72" w:y="2"/>
              <w:rPr>
                <w:iCs/>
              </w:rPr>
            </w:pPr>
            <w:r w:rsidRPr="00120856">
              <w:rPr>
                <w:iCs/>
              </w:rPr>
              <w:t xml:space="preserve">vrijeme radnje </w:t>
            </w:r>
          </w:p>
          <w:p w:rsidR="006D4949" w:rsidRPr="00120856" w:rsidRDefault="006D4949" w:rsidP="009316D9">
            <w:pPr>
              <w:framePr w:hSpace="180" w:wrap="around" w:vAnchor="text" w:hAnchor="margin" w:x="-72" w:y="2"/>
              <w:rPr>
                <w:iCs/>
              </w:rPr>
            </w:pPr>
            <w:r w:rsidRPr="00120856">
              <w:rPr>
                <w:iCs/>
              </w:rPr>
              <w:t>mjesto radnje</w:t>
            </w:r>
          </w:p>
          <w:p w:rsidR="006D4949" w:rsidRPr="00120856" w:rsidRDefault="006D4949" w:rsidP="009316D9">
            <w:pPr>
              <w:framePr w:hSpace="180" w:wrap="around" w:vAnchor="text" w:hAnchor="margin" w:x="-72" w:y="2"/>
              <w:rPr>
                <w:iCs/>
              </w:rPr>
            </w:pPr>
            <w:r w:rsidRPr="00120856">
              <w:rPr>
                <w:iCs/>
              </w:rPr>
              <w:t>likovi</w:t>
            </w:r>
          </w:p>
        </w:tc>
        <w:tc>
          <w:tcPr>
            <w:tcW w:w="3453" w:type="dxa"/>
            <w:tcBorders>
              <w:bottom w:val="nil"/>
            </w:tcBorders>
          </w:tcPr>
          <w:p w:rsidR="006D4949" w:rsidRPr="008E7306" w:rsidRDefault="006D4949" w:rsidP="009316D9">
            <w:pPr>
              <w:framePr w:hSpace="180" w:wrap="around" w:vAnchor="text" w:hAnchor="margin" w:x="-72" w:y="2"/>
              <w:jc w:val="center"/>
            </w:pPr>
            <w:r w:rsidRPr="008E7306">
              <w:t>pronalazak oruđa</w:t>
            </w:r>
          </w:p>
          <w:p w:rsidR="006D4949" w:rsidRDefault="006D4949" w:rsidP="009316D9">
            <w:pPr>
              <w:framePr w:hSpace="180" w:wrap="around" w:vAnchor="text" w:hAnchor="margin" w:x="-72" w:y="2"/>
              <w:jc w:val="center"/>
            </w:pPr>
            <w:r w:rsidRPr="008E7306">
              <w:t>prapovijest</w:t>
            </w:r>
          </w:p>
          <w:p w:rsidR="006D4949" w:rsidRDefault="006D4949" w:rsidP="009316D9">
            <w:pPr>
              <w:framePr w:hSpace="180" w:wrap="around" w:vAnchor="text" w:hAnchor="margin" w:x="-72" w:y="2"/>
              <w:jc w:val="center"/>
            </w:pPr>
            <w:r>
              <w:t>staza</w:t>
            </w:r>
          </w:p>
          <w:p w:rsidR="006D4949" w:rsidRDefault="006D4949" w:rsidP="009316D9">
            <w:pPr>
              <w:framePr w:hSpace="180" w:wrap="around" w:vAnchor="text" w:hAnchor="margin" w:x="-72" w:y="2"/>
              <w:jc w:val="center"/>
            </w:pPr>
            <w:r>
              <w:t>Gleda-Mjesec, čovjekoliki majmuni, bradavičaste svinje</w:t>
            </w:r>
          </w:p>
        </w:tc>
        <w:tc>
          <w:tcPr>
            <w:tcW w:w="3419" w:type="dxa"/>
            <w:tcBorders>
              <w:bottom w:val="nil"/>
              <w:right w:val="nil"/>
            </w:tcBorders>
          </w:tcPr>
          <w:p w:rsidR="006D4949" w:rsidRPr="007A1B87" w:rsidRDefault="006D4949" w:rsidP="009316D9">
            <w:pPr>
              <w:framePr w:hSpace="180" w:wrap="around" w:vAnchor="text" w:hAnchor="margin" w:x="-72" w:y="2"/>
              <w:jc w:val="center"/>
            </w:pPr>
            <w:r>
              <w:t>život u svemirskome brodu</w:t>
            </w:r>
          </w:p>
          <w:p w:rsidR="006D4949" w:rsidRDefault="006D4949" w:rsidP="009316D9">
            <w:pPr>
              <w:framePr w:hSpace="180" w:wrap="around" w:vAnchor="text" w:hAnchor="margin" w:x="-72" w:y="2"/>
              <w:jc w:val="center"/>
            </w:pPr>
            <w:r w:rsidRPr="007A1B87">
              <w:t>budućnost</w:t>
            </w:r>
          </w:p>
          <w:p w:rsidR="006D4949" w:rsidRDefault="006D4949" w:rsidP="009316D9">
            <w:pPr>
              <w:framePr w:hSpace="180" w:wrap="around" w:vAnchor="text" w:hAnchor="margin" w:x="-72" w:y="2"/>
              <w:jc w:val="center"/>
            </w:pPr>
            <w:r>
              <w:t>svemirski brod (kabina)</w:t>
            </w:r>
          </w:p>
          <w:p w:rsidR="006D4949" w:rsidRDefault="006D4949" w:rsidP="009316D9">
            <w:pPr>
              <w:framePr w:hSpace="180" w:wrap="around" w:vAnchor="text" w:hAnchor="margin" w:x="-72" w:y="2"/>
              <w:jc w:val="center"/>
            </w:pPr>
            <w:r>
              <w:t>Floyd, stjuardesa, stjuard</w:t>
            </w:r>
          </w:p>
        </w:tc>
      </w:tr>
    </w:tbl>
    <w:p w:rsidR="006D4949" w:rsidRDefault="006D4949" w:rsidP="006D4949">
      <w:pPr>
        <w:jc w:val="center"/>
        <w:rPr>
          <w:b/>
          <w:bCs/>
          <w:sz w:val="28"/>
          <w:szCs w:val="28"/>
        </w:rPr>
      </w:pPr>
    </w:p>
    <w:p w:rsidR="006D4949" w:rsidRDefault="006D4949" w:rsidP="006D4949">
      <w:r w:rsidRPr="00767970">
        <w:rPr>
          <w:b/>
          <w:bCs/>
        </w:rPr>
        <w:t xml:space="preserve">– </w:t>
      </w:r>
      <w:r w:rsidRPr="00770397">
        <w:rPr>
          <w:b/>
          <w:bCs/>
          <w:color w:val="76923C"/>
        </w:rPr>
        <w:t>znanstvenofantastični roman</w:t>
      </w:r>
      <w:r w:rsidRPr="00770397">
        <w:rPr>
          <w:bCs/>
        </w:rPr>
        <w:t>:</w:t>
      </w:r>
      <w:r w:rsidRPr="00C2560E">
        <w:t xml:space="preserve"> temelji</w:t>
      </w:r>
      <w:r>
        <w:t xml:space="preserve"> se na predviđanjima budućega  razvoja</w:t>
      </w:r>
      <w:r w:rsidRPr="00C2560E">
        <w:t xml:space="preserve"> života</w:t>
      </w:r>
    </w:p>
    <w:p w:rsidR="006D4949" w:rsidRDefault="006D4949" w:rsidP="006D4949"/>
    <w:p w:rsidR="006D4949" w:rsidRDefault="006D4949" w:rsidP="006D4949">
      <w:r w:rsidRPr="00B1162A">
        <w:rPr>
          <w:b/>
          <w:bCs/>
        </w:rPr>
        <w:t xml:space="preserve">– </w:t>
      </w:r>
      <w:r>
        <w:rPr>
          <w:b/>
          <w:bCs/>
        </w:rPr>
        <w:t xml:space="preserve">znanstvenofantastični </w:t>
      </w:r>
      <w:r w:rsidRPr="00B1162A">
        <w:rPr>
          <w:b/>
          <w:bCs/>
        </w:rPr>
        <w:t>motivi:</w:t>
      </w:r>
      <w:r>
        <w:t xml:space="preserve"> bestežinsko stanje, informacijska kartica, </w:t>
      </w:r>
      <w:proofErr w:type="spellStart"/>
      <w:r>
        <w:t>videonovine</w:t>
      </w:r>
      <w:proofErr w:type="spellEnd"/>
      <w:r>
        <w:t xml:space="preserve">, </w:t>
      </w:r>
    </w:p>
    <w:p w:rsidR="006D4949" w:rsidRDefault="006D4949" w:rsidP="006D4949">
      <w:r>
        <w:t xml:space="preserve">                                                       informacijski sateliti</w:t>
      </w:r>
    </w:p>
    <w:p w:rsidR="006D4949" w:rsidRDefault="006D4949" w:rsidP="006D4949"/>
    <w:p w:rsidR="006D4949" w:rsidRDefault="006D4949" w:rsidP="006D4949">
      <w:r w:rsidRPr="00306970">
        <w:rPr>
          <w:b/>
          <w:bCs/>
        </w:rPr>
        <w:t xml:space="preserve">– </w:t>
      </w:r>
      <w:r w:rsidRPr="00770397">
        <w:rPr>
          <w:b/>
          <w:bCs/>
          <w:color w:val="76923C"/>
        </w:rPr>
        <w:t>tipične teme</w:t>
      </w:r>
      <w:r w:rsidRPr="00770397">
        <w:rPr>
          <w:bCs/>
        </w:rPr>
        <w:t>:</w:t>
      </w:r>
      <w:r>
        <w:t xml:space="preserve"> svemirska istraživanja</w:t>
      </w:r>
    </w:p>
    <w:p w:rsidR="006D4949" w:rsidRDefault="006D4949" w:rsidP="006D4949">
      <w:r>
        <w:t xml:space="preserve">                          prvi susreti ljudi i </w:t>
      </w:r>
      <w:proofErr w:type="spellStart"/>
      <w:r>
        <w:t>izvanzemaljaca</w:t>
      </w:r>
      <w:proofErr w:type="spellEnd"/>
    </w:p>
    <w:p w:rsidR="006D4949" w:rsidRDefault="006D4949" w:rsidP="006D4949">
      <w:r>
        <w:t xml:space="preserve">                          katastrofe </w:t>
      </w:r>
    </w:p>
    <w:p w:rsidR="006D4949" w:rsidRDefault="006D4949" w:rsidP="006D4949">
      <w:r>
        <w:t xml:space="preserve">                          budućnost čovječanstva</w:t>
      </w:r>
    </w:p>
    <w:p w:rsidR="006D4949" w:rsidRDefault="006D4949" w:rsidP="006D4949">
      <w:r>
        <w:t xml:space="preserve">                          virtualna stvarnost</w:t>
      </w:r>
    </w:p>
    <w:p w:rsidR="005027B2" w:rsidRDefault="005027B2">
      <w:bookmarkStart w:id="0" w:name="_GoBack"/>
      <w:bookmarkEnd w:id="0"/>
    </w:p>
    <w:sectPr w:rsidR="00502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32"/>
    <w:rsid w:val="003A6732"/>
    <w:rsid w:val="005027B2"/>
    <w:rsid w:val="006D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9F2DE-61FE-4D04-9A49-CD9ADCFC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94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2</cp:revision>
  <dcterms:created xsi:type="dcterms:W3CDTF">2020-05-05T10:43:00Z</dcterms:created>
  <dcterms:modified xsi:type="dcterms:W3CDTF">2020-05-05T10:50:00Z</dcterms:modified>
</cp:coreProperties>
</file>