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89"/>
        <w:gridCol w:w="937"/>
        <w:gridCol w:w="7371"/>
        <w:gridCol w:w="2079"/>
      </w:tblGrid>
      <w:tr w:rsidR="004F3CFF" w:rsidTr="00385067">
        <w:tc>
          <w:tcPr>
            <w:tcW w:w="2689" w:type="dxa"/>
          </w:tcPr>
          <w:p w:rsidR="004F3CFF" w:rsidRPr="004F3CFF" w:rsidRDefault="004F3CFF" w:rsidP="004F3C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lightGray"/>
              </w:rPr>
              <w:t xml:space="preserve">1. </w:t>
            </w:r>
            <w:r w:rsidRPr="004F3CFF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lightGray"/>
              </w:rPr>
              <w:t>Sadržaj i kompozicija sastavka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F3CFF" w:rsidRPr="004F3CFF" w:rsidRDefault="004F3CFF" w:rsidP="004F3C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lightGray"/>
              </w:rPr>
            </w:pPr>
            <w:r w:rsidRPr="004F3CFF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lightGray"/>
              </w:rPr>
              <w:t>Bodovi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4F3CFF" w:rsidRPr="004F3CFF" w:rsidRDefault="004F3CFF" w:rsidP="004F3C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lightGray"/>
              </w:rPr>
            </w:pPr>
            <w:r w:rsidRPr="004F3CFF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lightGray"/>
              </w:rPr>
              <w:t>Objašnjenja</w:t>
            </w:r>
          </w:p>
        </w:tc>
        <w:tc>
          <w:tcPr>
            <w:tcW w:w="2079" w:type="dxa"/>
          </w:tcPr>
          <w:p w:rsidR="004F3CFF" w:rsidRPr="004F3CFF" w:rsidRDefault="004F3CFF" w:rsidP="004F3C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lightGray"/>
              </w:rPr>
            </w:pPr>
            <w:r w:rsidRPr="004F3CFF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lightGray"/>
              </w:rPr>
              <w:t>Komentar učiteljice</w:t>
            </w:r>
          </w:p>
        </w:tc>
      </w:tr>
      <w:tr w:rsidR="004F3CFF" w:rsidTr="00385067">
        <w:tc>
          <w:tcPr>
            <w:tcW w:w="2689" w:type="dxa"/>
          </w:tcPr>
          <w:p w:rsidR="004F3CFF" w:rsidRDefault="004F3CFF" w:rsidP="004F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kompozicija sastavka</w:t>
            </w:r>
          </w:p>
          <w:p w:rsidR="004F3CFF" w:rsidRDefault="004F3CFF" w:rsidP="004F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CFF" w:rsidRDefault="004F3CFF" w:rsidP="004F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F3CFF" w:rsidRDefault="004F3CFF" w:rsidP="004F3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F3CFF" w:rsidRDefault="004F3CFF" w:rsidP="004F3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CFF" w:rsidRDefault="004F3CFF" w:rsidP="004F3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CFF" w:rsidRDefault="004F3CFF" w:rsidP="004F3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CFF" w:rsidRDefault="004F3CFF" w:rsidP="004F3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F3CFF" w:rsidRDefault="004F3CFF" w:rsidP="004F3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CFF" w:rsidRDefault="004F3CFF" w:rsidP="004F3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CFF" w:rsidRDefault="004F3CFF" w:rsidP="004F3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F3CFF" w:rsidRDefault="004F3CFF" w:rsidP="004F3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4F3CFF" w:rsidRDefault="004F3CFF" w:rsidP="004F3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Zastupljeni su temeljni dijelovi kompozicije (uvodni, središnji i završni dio). Postignuta je cjelovitost teksta. </w:t>
            </w:r>
          </w:p>
          <w:p w:rsidR="004F3CFF" w:rsidRDefault="004F3CFF" w:rsidP="004F3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067" w:rsidRDefault="00385067" w:rsidP="004F3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CFF" w:rsidRDefault="004F3CFF" w:rsidP="004F3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Nedostaje jedan od temeljnih dijelova kompozicije. </w:t>
            </w:r>
          </w:p>
          <w:p w:rsidR="004F3CFF" w:rsidRDefault="004F3CFF" w:rsidP="004F3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067" w:rsidRDefault="00385067" w:rsidP="004F3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CFF" w:rsidRDefault="004F3CFF" w:rsidP="004F3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Nema kompozicije. Izlaganje je nesređeno. Tekst nije cjelovit. </w:t>
            </w:r>
          </w:p>
        </w:tc>
        <w:tc>
          <w:tcPr>
            <w:tcW w:w="2079" w:type="dxa"/>
          </w:tcPr>
          <w:p w:rsidR="004F3CFF" w:rsidRDefault="004F3CFF" w:rsidP="004F3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CFF" w:rsidTr="00385067">
        <w:tc>
          <w:tcPr>
            <w:tcW w:w="2689" w:type="dxa"/>
          </w:tcPr>
          <w:p w:rsidR="004F3CFF" w:rsidRDefault="004F3CFF" w:rsidP="004F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oblik i izvornost teksta 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F3CFF" w:rsidRDefault="00385067" w:rsidP="004F3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17DB2" w:rsidRDefault="00D17DB2" w:rsidP="004F3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067" w:rsidRDefault="00385067" w:rsidP="004F3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067" w:rsidRDefault="00385067" w:rsidP="004F3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17DB2" w:rsidRDefault="00D17DB2" w:rsidP="004F3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DB2" w:rsidRDefault="00D17DB2" w:rsidP="004F3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DB2" w:rsidRDefault="00D17DB2" w:rsidP="004F3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17DB2" w:rsidRDefault="00D17DB2" w:rsidP="004F3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DB2" w:rsidRDefault="00D17DB2" w:rsidP="004F3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DB2" w:rsidRDefault="00D17DB2" w:rsidP="004F3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4F3CFF" w:rsidRDefault="004F3CFF" w:rsidP="004F3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Napisani tekst odgovara zadanom obliku – autobiografiji. Tekst je pisan u 1. osobi. </w:t>
            </w:r>
            <w:r w:rsidR="00D17DB2">
              <w:rPr>
                <w:rFonts w:ascii="Times New Roman" w:hAnsi="Times New Roman" w:cs="Times New Roman"/>
                <w:sz w:val="24"/>
                <w:szCs w:val="24"/>
              </w:rPr>
              <w:t xml:space="preserve">Sastavak je izvoran. Tema je originalno razrađena. </w:t>
            </w:r>
          </w:p>
          <w:p w:rsidR="00D17DB2" w:rsidRDefault="00D17DB2" w:rsidP="004F3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DB2" w:rsidRDefault="00D17DB2" w:rsidP="004F3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Napisani tekst odgovara zadanom obliku – autobiografiji. Tekst je pisan u 1. osobi. Izvornost je postignuta djelomično – u jednom dijelu teksta. </w:t>
            </w:r>
          </w:p>
          <w:p w:rsidR="00385067" w:rsidRDefault="00385067" w:rsidP="004F3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067" w:rsidRDefault="00385067" w:rsidP="004F3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Napisani tekst odgovara zadanom obliku – autobiografiji. Tekst je pisan u 1. osobi, no u tekstu nedostaje izvornosti, originalnosti. </w:t>
            </w:r>
          </w:p>
          <w:p w:rsidR="00385067" w:rsidRDefault="00385067" w:rsidP="004F3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DB2" w:rsidRDefault="00D17DB2" w:rsidP="004F3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Zadani oblik nije ostvaren. Tekst nije autobiografija. </w:t>
            </w:r>
          </w:p>
        </w:tc>
        <w:tc>
          <w:tcPr>
            <w:tcW w:w="2079" w:type="dxa"/>
          </w:tcPr>
          <w:p w:rsidR="004F3CFF" w:rsidRDefault="004F3CFF" w:rsidP="004F3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DB2" w:rsidTr="00385067">
        <w:tc>
          <w:tcPr>
            <w:tcW w:w="2689" w:type="dxa"/>
          </w:tcPr>
          <w:p w:rsidR="00D17DB2" w:rsidRPr="00D17DB2" w:rsidRDefault="00D17DB2" w:rsidP="00D17DB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D17DB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2. Jezik i stil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D17DB2" w:rsidRPr="00D17DB2" w:rsidRDefault="00D17DB2" w:rsidP="00D17DB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D17DB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Bodovi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D17DB2" w:rsidRPr="00D17DB2" w:rsidRDefault="00D17DB2" w:rsidP="00D17DB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D17DB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Objašnjenja</w:t>
            </w:r>
          </w:p>
        </w:tc>
        <w:tc>
          <w:tcPr>
            <w:tcW w:w="2079" w:type="dxa"/>
          </w:tcPr>
          <w:p w:rsidR="00D17DB2" w:rsidRPr="00D17DB2" w:rsidRDefault="00D17DB2" w:rsidP="00D17DB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D17DB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Komentar učiteljice</w:t>
            </w:r>
          </w:p>
        </w:tc>
      </w:tr>
      <w:tr w:rsidR="00D17DB2" w:rsidTr="00385067">
        <w:tc>
          <w:tcPr>
            <w:tcW w:w="2689" w:type="dxa"/>
          </w:tcPr>
          <w:p w:rsidR="00D17DB2" w:rsidRDefault="00D17DB2" w:rsidP="004F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rječnik i stil 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D17DB2" w:rsidRDefault="00D17DB2" w:rsidP="004F3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17DB2" w:rsidRDefault="00D17DB2" w:rsidP="004F3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DB2" w:rsidRDefault="00D17DB2" w:rsidP="004F3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DB2" w:rsidRDefault="00D17DB2" w:rsidP="004F3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DB2" w:rsidRDefault="00D17DB2" w:rsidP="004F3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D17DB2" w:rsidRDefault="00D17DB2" w:rsidP="004F3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DB2" w:rsidRDefault="00D17DB2" w:rsidP="004F3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DB2" w:rsidRDefault="00D17DB2" w:rsidP="004F3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DB2" w:rsidRDefault="00D17DB2" w:rsidP="004F3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DB2" w:rsidRDefault="00D17DB2" w:rsidP="004F3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D17DB2" w:rsidRDefault="00D17DB2" w:rsidP="004F3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DB2" w:rsidRDefault="00D17DB2" w:rsidP="004F3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DB2" w:rsidRDefault="00D17DB2" w:rsidP="004F3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DB2" w:rsidRDefault="00D17DB2" w:rsidP="004F3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D17DB2" w:rsidRDefault="00D17DB2" w:rsidP="004F3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Rječnik je bogat. Zapaža se funkcionalan izbor i uporaba riječi i izraza.</w:t>
            </w:r>
          </w:p>
          <w:p w:rsidR="00D17DB2" w:rsidRDefault="00D17DB2" w:rsidP="004F3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Utvrđuje se potpuna ulančanost rečenica. Utvrđuje se skladno izražavanje. Misao je stilski jasno uobličena. </w:t>
            </w:r>
          </w:p>
          <w:p w:rsidR="00385067" w:rsidRDefault="00385067" w:rsidP="004F3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DB2" w:rsidRDefault="00D17DB2" w:rsidP="004F3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Rječnik je djelomično razvijen. Zapaža se površnost, gdjegdje i nefunkcionalnost u izboru riječi i izraza. Rečenice su pretežno ulančane</w:t>
            </w:r>
            <w:r w:rsidR="00385067">
              <w:rPr>
                <w:rFonts w:ascii="Times New Roman" w:hAnsi="Times New Roman" w:cs="Times New Roman"/>
                <w:sz w:val="24"/>
                <w:szCs w:val="24"/>
              </w:rPr>
              <w:t xml:space="preserve"> (povezanost je postignuta nepotrebnim ponavljanjem i/ili neodgovarajućom uporabom riječi i izraza). </w:t>
            </w:r>
          </w:p>
          <w:p w:rsidR="00D17DB2" w:rsidRDefault="00D17DB2" w:rsidP="004F3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Sastavak je stilski nedostatno sređen. </w:t>
            </w:r>
          </w:p>
          <w:p w:rsidR="00D17DB2" w:rsidRDefault="00D17DB2" w:rsidP="004F3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Rječnik je siromašan. Rečenice pretežno nisu ulančane. Pisanje je pretežno stilski nesređeno. </w:t>
            </w:r>
          </w:p>
          <w:p w:rsidR="00D17DB2" w:rsidRDefault="00D17DB2" w:rsidP="004F3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DB2" w:rsidRDefault="00D17DB2" w:rsidP="004F3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Rječnik je izrazito siromašan. Zapaža se nefunkcionalna uporaba riječ i izraza. </w:t>
            </w:r>
          </w:p>
          <w:p w:rsidR="00D17DB2" w:rsidRDefault="00D17DB2" w:rsidP="004F3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Rečenice uopće nisu ulančane. </w:t>
            </w:r>
          </w:p>
          <w:p w:rsidR="00D17DB2" w:rsidRDefault="00D17DB2" w:rsidP="004F3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Pisanje je stilski nesređeno. </w:t>
            </w:r>
          </w:p>
        </w:tc>
        <w:tc>
          <w:tcPr>
            <w:tcW w:w="2079" w:type="dxa"/>
          </w:tcPr>
          <w:p w:rsidR="00D17DB2" w:rsidRDefault="00D17DB2" w:rsidP="004F3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DB2" w:rsidRDefault="00D17DB2" w:rsidP="004F3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DB2" w:rsidTr="00385067">
        <w:tc>
          <w:tcPr>
            <w:tcW w:w="2689" w:type="dxa"/>
          </w:tcPr>
          <w:p w:rsidR="00D17DB2" w:rsidRDefault="00D17DB2" w:rsidP="004F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slovnica (gramatika)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D17DB2" w:rsidRDefault="00D17DB2" w:rsidP="004F3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17DB2" w:rsidRDefault="00D17DB2" w:rsidP="004F3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DB2" w:rsidRDefault="00D17DB2" w:rsidP="004F3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17DB2" w:rsidRDefault="00D17DB2" w:rsidP="004F3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DB2" w:rsidRDefault="00D17DB2" w:rsidP="004F3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D17DB2" w:rsidRDefault="00D17DB2" w:rsidP="004F3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Utvrđuje se potpuna točnost u pisanju riječi i rečenica. </w:t>
            </w:r>
          </w:p>
          <w:p w:rsidR="00D17DB2" w:rsidRDefault="00D17DB2" w:rsidP="004F3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DB2" w:rsidRDefault="00D17DB2" w:rsidP="004F3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Utvrđuje se pretežna točnost u pisanju riječi i rečenica. </w:t>
            </w:r>
          </w:p>
          <w:p w:rsidR="00D17DB2" w:rsidRDefault="00D17DB2" w:rsidP="004F3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DB2" w:rsidRDefault="00D17DB2" w:rsidP="004F3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Utvrđuje se pretežna ili potpuna netočnost u pisanju riječi i rečenica. </w:t>
            </w:r>
          </w:p>
        </w:tc>
        <w:tc>
          <w:tcPr>
            <w:tcW w:w="2079" w:type="dxa"/>
          </w:tcPr>
          <w:p w:rsidR="00D17DB2" w:rsidRDefault="00D17DB2" w:rsidP="004F3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DB2" w:rsidTr="00385067">
        <w:tc>
          <w:tcPr>
            <w:tcW w:w="2689" w:type="dxa"/>
          </w:tcPr>
          <w:p w:rsidR="00D17DB2" w:rsidRDefault="00D17DB2" w:rsidP="004F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pravopis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D17DB2" w:rsidRDefault="00D17DB2" w:rsidP="004F3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17DB2" w:rsidRDefault="00D17DB2" w:rsidP="004F3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DB2" w:rsidRDefault="00D17DB2" w:rsidP="004F3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17DB2" w:rsidRDefault="00D17DB2" w:rsidP="004F3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DB2" w:rsidRDefault="00D17DB2" w:rsidP="004F3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D17DB2" w:rsidRDefault="00D17DB2" w:rsidP="004F3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Utvrđuje se potpuna točnost u primjeni pravopisnih pravila. </w:t>
            </w:r>
          </w:p>
          <w:p w:rsidR="00D17DB2" w:rsidRDefault="00D17DB2" w:rsidP="004F3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DB2" w:rsidRDefault="00D17DB2" w:rsidP="004F3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Utvrđuje se pretežna točnost u pisanju pravopisnih pravila. </w:t>
            </w:r>
          </w:p>
          <w:p w:rsidR="00D17DB2" w:rsidRDefault="00D17DB2" w:rsidP="004F3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DB2" w:rsidRDefault="00D17DB2" w:rsidP="004F3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Utvrđuje se pretežna ili potpuna netočnost u primjeni pravopisnih pravila. </w:t>
            </w:r>
          </w:p>
        </w:tc>
        <w:tc>
          <w:tcPr>
            <w:tcW w:w="2079" w:type="dxa"/>
          </w:tcPr>
          <w:p w:rsidR="00D17DB2" w:rsidRDefault="00D17DB2" w:rsidP="004F3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DB2" w:rsidTr="00385067">
        <w:tc>
          <w:tcPr>
            <w:tcW w:w="2689" w:type="dxa"/>
          </w:tcPr>
          <w:p w:rsidR="00D17DB2" w:rsidRPr="00385067" w:rsidRDefault="00D17DB2" w:rsidP="0038506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385067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3. izgled sastavka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D17DB2" w:rsidRPr="00385067" w:rsidRDefault="00D17DB2" w:rsidP="0038506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385067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Bodovi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D17DB2" w:rsidRPr="00385067" w:rsidRDefault="00D17DB2" w:rsidP="0038506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385067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Objašnjenja</w:t>
            </w:r>
          </w:p>
        </w:tc>
        <w:tc>
          <w:tcPr>
            <w:tcW w:w="2079" w:type="dxa"/>
          </w:tcPr>
          <w:p w:rsidR="00D17DB2" w:rsidRPr="00385067" w:rsidRDefault="00D17DB2" w:rsidP="0038506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385067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Komentar učiteljice</w:t>
            </w:r>
          </w:p>
        </w:tc>
      </w:tr>
      <w:tr w:rsidR="00D17DB2" w:rsidTr="00385067">
        <w:tc>
          <w:tcPr>
            <w:tcW w:w="2689" w:type="dxa"/>
          </w:tcPr>
          <w:p w:rsidR="00D17DB2" w:rsidRDefault="00385067" w:rsidP="004F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razvidnosti kompozicije sastavka 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D17DB2" w:rsidRDefault="00385067" w:rsidP="004F3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85067" w:rsidRDefault="00385067" w:rsidP="004F3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067" w:rsidRDefault="00385067" w:rsidP="004F3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5067" w:rsidRDefault="00385067" w:rsidP="004F3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067" w:rsidRDefault="00385067" w:rsidP="004F3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D17DB2" w:rsidRDefault="00385067" w:rsidP="004F3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Razvidni kompozicijski dijelovi sastavka u skladu su s kompozicijom. </w:t>
            </w:r>
          </w:p>
          <w:p w:rsidR="00385067" w:rsidRDefault="00385067" w:rsidP="004F3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067" w:rsidRDefault="00385067" w:rsidP="004F3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Razvidni kompozicijski dijelovi nisu u skladu s kompozicijom. </w:t>
            </w:r>
          </w:p>
          <w:p w:rsidR="00385067" w:rsidRDefault="00385067" w:rsidP="004F3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067" w:rsidRDefault="00385067" w:rsidP="004F3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Nisu razvidni kompozicijski dijelovi sastavka. </w:t>
            </w:r>
          </w:p>
        </w:tc>
        <w:tc>
          <w:tcPr>
            <w:tcW w:w="2079" w:type="dxa"/>
          </w:tcPr>
          <w:p w:rsidR="00D17DB2" w:rsidRDefault="00D17DB2" w:rsidP="004F3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0003" w:rsidRDefault="008C0003" w:rsidP="004F3C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5067" w:rsidRPr="004F3CFF" w:rsidRDefault="00385067" w:rsidP="004F3CF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85067" w:rsidRPr="004F3CFF" w:rsidSect="004F3CF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CFF"/>
    <w:rsid w:val="00385067"/>
    <w:rsid w:val="004F3CFF"/>
    <w:rsid w:val="008C0003"/>
    <w:rsid w:val="00D1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4B507"/>
  <w15:chartTrackingRefBased/>
  <w15:docId w15:val="{613708ED-B0F7-467A-AB00-A98CE981F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F3C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Matea</dc:creator>
  <cp:keywords/>
  <dc:description/>
  <cp:lastModifiedBy>Matea</cp:lastModifiedBy>
  <cp:revision>2</cp:revision>
  <dcterms:created xsi:type="dcterms:W3CDTF">2020-04-20T14:28:00Z</dcterms:created>
  <dcterms:modified xsi:type="dcterms:W3CDTF">2020-04-20T14:56:00Z</dcterms:modified>
</cp:coreProperties>
</file>