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2" w:rsidRPr="007752B2" w:rsidRDefault="007752B2" w:rsidP="007752B2">
      <w:pPr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Šaljem Vam rješenja praktičnih radova iz radne bilježnice pa provjerite i dopunite ono što nedostaje. </w:t>
      </w:r>
      <w:bookmarkStart w:id="0" w:name="_GoBack"/>
      <w:r w:rsidR="00082BFB">
        <w:rPr>
          <w:rFonts w:ascii="Times New Roman" w:hAnsi="Times New Roman" w:cs="Times New Roman"/>
          <w:sz w:val="28"/>
          <w:szCs w:val="28"/>
        </w:rPr>
        <w:t xml:space="preserve">Ne treba mi slati ispunjena rješenja. </w:t>
      </w:r>
      <w:bookmarkEnd w:id="0"/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2B2">
        <w:rPr>
          <w:rFonts w:ascii="Times New Roman" w:hAnsi="Times New Roman" w:cs="Times New Roman"/>
          <w:b/>
          <w:bCs/>
          <w:sz w:val="28"/>
          <w:szCs w:val="28"/>
        </w:rPr>
        <w:t>POKUS 1. Alkohol kao otapalo iz radne bilježnice, str. 98.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3. U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akoholu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 xml:space="preserve"> se otapaju jod, benzin i jestivo ulje. Alkohol se dobro miješa s vodom u svim omjerima. U alkoholu se ne otapa kuhinjska sol.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a) Benzin, ulje i jod.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b) Kuhinjska sol.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c) Topljivost tvari u alkoholu ne ovisi o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agregacijskom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 xml:space="preserve"> stanju topljive tvari.</w:t>
      </w:r>
    </w:p>
    <w:p w:rsidR="007752B2" w:rsidRPr="007752B2" w:rsidRDefault="007752B2" w:rsidP="007752B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2.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 xml:space="preserve">Gorenje alkohola 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iz radne bilježnice, str. 99. 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7752B2">
        <w:rPr>
          <w:rFonts w:ascii="Times New Roman" w:hAnsi="Times New Roman" w:cs="Times New Roman"/>
          <w:sz w:val="28"/>
          <w:szCs w:val="28"/>
        </w:rPr>
        <w:t>Etanol je zapaljiv organski spoj i izgara narančastim plamenom. Suhi se lijevak orosio iznad plamena. Plamen se nakon nekog vremena ugasi ispod lijevka zbog nedostatka kisika.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7752B2">
        <w:rPr>
          <w:rFonts w:ascii="Times New Roman" w:hAnsi="Times New Roman" w:cs="Times New Roman"/>
          <w:sz w:val="28"/>
          <w:szCs w:val="28"/>
        </w:rPr>
        <w:t>Na lijevku nastaju bijele mrlje od kalcijeva karbonata: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Ca(OH)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→ CaCO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Gorenjem etanola nastaju ugljikov dioksid i voda: C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752B2">
        <w:rPr>
          <w:rFonts w:ascii="Times New Roman" w:hAnsi="Times New Roman" w:cs="Times New Roman"/>
          <w:sz w:val="28"/>
          <w:szCs w:val="28"/>
        </w:rPr>
        <w:t>O + 3 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→ 2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+ 3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Metanol gori plavičastim plamenom: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52B2">
        <w:rPr>
          <w:rFonts w:ascii="Times New Roman" w:hAnsi="Times New Roman" w:cs="Times New Roman"/>
          <w:sz w:val="28"/>
          <w:szCs w:val="28"/>
        </w:rPr>
        <w:t>O + 3 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→ 2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+ 4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O.</w:t>
      </w:r>
    </w:p>
    <w:p w:rsidR="007752B2" w:rsidRPr="007752B2" w:rsidRDefault="007752B2" w:rsidP="007752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1.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>Dokazivanje vode u kupovnom alkoholu etanolu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iz radne bilježnice, str. 105.</w:t>
      </w:r>
    </w:p>
    <w:p w:rsidR="007752B2" w:rsidRPr="007752B2" w:rsidRDefault="007752B2" w:rsidP="007752B2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2. Reagens je poplavio.</w:t>
      </w:r>
    </w:p>
    <w:p w:rsidR="007752B2" w:rsidRPr="007752B2" w:rsidRDefault="007752B2" w:rsidP="007752B2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CuSO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52B2">
        <w:rPr>
          <w:rFonts w:ascii="Times New Roman" w:hAnsi="Times New Roman" w:cs="Times New Roman"/>
          <w:sz w:val="28"/>
          <w:szCs w:val="28"/>
        </w:rPr>
        <w:t xml:space="preserve"> · 5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O(s) </w:t>
      </w:r>
      <w:r w:rsidRPr="007752B2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3" ShapeID="_x0000_i1025" DrawAspect="Content" ObjectID="_1646579072" r:id="rId6"/>
        </w:object>
      </w:r>
      <w:r w:rsidRPr="007752B2">
        <w:rPr>
          <w:rFonts w:ascii="Times New Roman" w:hAnsi="Times New Roman" w:cs="Times New Roman"/>
          <w:sz w:val="28"/>
          <w:szCs w:val="28"/>
        </w:rPr>
        <w:t xml:space="preserve"> CuSO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52B2">
        <w:rPr>
          <w:rFonts w:ascii="Times New Roman" w:hAnsi="Times New Roman" w:cs="Times New Roman"/>
          <w:sz w:val="28"/>
          <w:szCs w:val="28"/>
        </w:rPr>
        <w:t>(s) + 5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O(l)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Produkt je bakrov(II) sulfat.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Nakon dodatka kupovnog etanola bakrov(II) sulfat poplavi. 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Kupovni je etanol smjesa alkohola etanola i vode.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2B2" w:rsidRPr="007752B2" w:rsidRDefault="007752B2" w:rsidP="007752B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2.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>Alkoholno vrenje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>iz radne bilježnice, str. 106.</w:t>
      </w:r>
    </w:p>
    <w:p w:rsidR="007752B2" w:rsidRPr="007752B2" w:rsidRDefault="007752B2" w:rsidP="007752B2">
      <w:pPr>
        <w:pStyle w:val="Podnoje"/>
        <w:tabs>
          <w:tab w:val="clear" w:pos="4320"/>
          <w:tab w:val="clear" w:pos="8640"/>
          <w:tab w:val="right" w:pos="143"/>
        </w:tabs>
        <w:spacing w:line="360" w:lineRule="auto"/>
        <w:rPr>
          <w:sz w:val="28"/>
          <w:szCs w:val="28"/>
        </w:rPr>
      </w:pPr>
      <w:r w:rsidRPr="007752B2">
        <w:rPr>
          <w:sz w:val="28"/>
          <w:szCs w:val="28"/>
        </w:rPr>
        <w:t xml:space="preserve">2. Nužno je održavanje stalne temperature radi optimalnog djelovanja </w:t>
      </w:r>
      <w:proofErr w:type="spellStart"/>
      <w:r w:rsidRPr="007752B2">
        <w:rPr>
          <w:sz w:val="28"/>
          <w:szCs w:val="28"/>
        </w:rPr>
        <w:t>kvaščevih</w:t>
      </w:r>
      <w:proofErr w:type="spellEnd"/>
      <w:r w:rsidRPr="007752B2">
        <w:rPr>
          <w:sz w:val="28"/>
          <w:szCs w:val="28"/>
        </w:rPr>
        <w:t xml:space="preserve"> gljivica.</w:t>
      </w:r>
    </w:p>
    <w:p w:rsidR="007752B2" w:rsidRPr="007752B2" w:rsidRDefault="007752B2" w:rsidP="007752B2">
      <w:pPr>
        <w:pStyle w:val="Podnoje"/>
        <w:spacing w:line="360" w:lineRule="auto"/>
        <w:jc w:val="left"/>
        <w:rPr>
          <w:sz w:val="28"/>
          <w:szCs w:val="28"/>
        </w:rPr>
      </w:pPr>
      <w:r w:rsidRPr="007752B2">
        <w:rPr>
          <w:sz w:val="28"/>
          <w:szCs w:val="28"/>
        </w:rPr>
        <w:t>3. U štrcaljki se zamutila vapnena voda.</w:t>
      </w:r>
    </w:p>
    <w:p w:rsidR="007752B2" w:rsidRPr="007752B2" w:rsidRDefault="007752B2" w:rsidP="007752B2">
      <w:pPr>
        <w:pStyle w:val="Podnoje"/>
        <w:tabs>
          <w:tab w:val="clear" w:pos="4320"/>
          <w:tab w:val="clear" w:pos="8640"/>
          <w:tab w:val="right" w:pos="0"/>
        </w:tabs>
        <w:spacing w:line="360" w:lineRule="auto"/>
        <w:jc w:val="left"/>
        <w:rPr>
          <w:sz w:val="28"/>
          <w:szCs w:val="28"/>
        </w:rPr>
      </w:pPr>
      <w:r w:rsidRPr="007752B2">
        <w:rPr>
          <w:sz w:val="28"/>
          <w:szCs w:val="28"/>
        </w:rPr>
        <w:t>CO</w:t>
      </w:r>
      <w:r w:rsidRPr="007752B2">
        <w:rPr>
          <w:sz w:val="28"/>
          <w:szCs w:val="28"/>
          <w:vertAlign w:val="subscript"/>
        </w:rPr>
        <w:t>2</w:t>
      </w:r>
      <w:r w:rsidRPr="007752B2">
        <w:rPr>
          <w:sz w:val="28"/>
          <w:szCs w:val="28"/>
        </w:rPr>
        <w:t xml:space="preserve"> + Ca(OH)</w:t>
      </w:r>
      <w:r w:rsidRPr="007752B2">
        <w:rPr>
          <w:sz w:val="28"/>
          <w:szCs w:val="28"/>
          <w:vertAlign w:val="subscript"/>
        </w:rPr>
        <w:t>2</w:t>
      </w:r>
      <w:r w:rsidRPr="007752B2">
        <w:rPr>
          <w:sz w:val="28"/>
          <w:szCs w:val="28"/>
        </w:rPr>
        <w:t xml:space="preserve"> → CaCO</w:t>
      </w:r>
      <w:r w:rsidRPr="007752B2">
        <w:rPr>
          <w:sz w:val="28"/>
          <w:szCs w:val="28"/>
          <w:vertAlign w:val="subscript"/>
        </w:rPr>
        <w:t>3</w:t>
      </w:r>
      <w:r w:rsidRPr="007752B2">
        <w:rPr>
          <w:sz w:val="28"/>
          <w:szCs w:val="28"/>
        </w:rPr>
        <w:t xml:space="preserve"> + H</w:t>
      </w:r>
      <w:r w:rsidRPr="007752B2">
        <w:rPr>
          <w:sz w:val="28"/>
          <w:szCs w:val="28"/>
          <w:vertAlign w:val="subscript"/>
        </w:rPr>
        <w:t>2</w:t>
      </w:r>
      <w:r w:rsidRPr="007752B2">
        <w:rPr>
          <w:sz w:val="28"/>
          <w:szCs w:val="28"/>
        </w:rPr>
        <w:t>O</w:t>
      </w:r>
    </w:p>
    <w:p w:rsidR="007752B2" w:rsidRPr="007752B2" w:rsidRDefault="007752B2" w:rsidP="007752B2">
      <w:pPr>
        <w:pStyle w:val="Podnoje"/>
        <w:tabs>
          <w:tab w:val="clear" w:pos="4320"/>
          <w:tab w:val="clear" w:pos="8640"/>
          <w:tab w:val="right" w:pos="143"/>
        </w:tabs>
        <w:spacing w:line="360" w:lineRule="auto"/>
        <w:jc w:val="left"/>
        <w:rPr>
          <w:sz w:val="28"/>
          <w:szCs w:val="28"/>
        </w:rPr>
      </w:pPr>
      <w:r w:rsidRPr="007752B2">
        <w:rPr>
          <w:sz w:val="28"/>
          <w:szCs w:val="28"/>
        </w:rPr>
        <w:t xml:space="preserve">šećer </w:t>
      </w:r>
      <w:r w:rsidRPr="007752B2">
        <w:rPr>
          <w:position w:val="-6"/>
          <w:sz w:val="28"/>
          <w:szCs w:val="28"/>
        </w:rPr>
        <w:object w:dxaOrig="880" w:dyaOrig="320">
          <v:shape id="_x0000_i1026" type="#_x0000_t75" style="width:36.75pt;height:13.5pt" o:ole="">
            <v:imagedata r:id="rId7" o:title=""/>
          </v:shape>
          <o:OLEObject Type="Embed" ProgID="Equation.3" ShapeID="_x0000_i1026" DrawAspect="Content" ObjectID="_1646579073" r:id="rId8"/>
        </w:object>
      </w:r>
      <w:r w:rsidRPr="007752B2">
        <w:rPr>
          <w:sz w:val="28"/>
          <w:szCs w:val="28"/>
        </w:rPr>
        <w:t xml:space="preserve"> alkohol etanol + </w:t>
      </w:r>
      <w:r w:rsidRPr="007752B2">
        <w:rPr>
          <w:sz w:val="28"/>
          <w:szCs w:val="28"/>
          <w:u w:val="single"/>
        </w:rPr>
        <w:t>ugljikov dioksid + voda</w:t>
      </w:r>
    </w:p>
    <w:p w:rsid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Alkoholno se vrenje zbiva u uvjetima bez kisika, pri blago povišenoj temperaturi, uz djelovanje enzima iz kvasca.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3. Kemijski alkotest iz radne bilježnice str. 107.</w:t>
      </w:r>
    </w:p>
    <w:p w:rsidR="007752B2" w:rsidRDefault="007752B2" w:rsidP="00775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2. Nakon dodatka etanola u zakiseljenu otopinu žutog kalijeva </w:t>
      </w:r>
      <w:proofErr w:type="spellStart"/>
      <w:r w:rsidRPr="007752B2">
        <w:rPr>
          <w:rFonts w:ascii="Times New Roman" w:eastAsia="Times New Roman" w:hAnsi="Times New Roman" w:cs="Times New Roman"/>
          <w:sz w:val="28"/>
          <w:szCs w:val="28"/>
        </w:rPr>
        <w:t>kromata</w:t>
      </w:r>
      <w:proofErr w:type="spellEnd"/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nastaje kemijski spoj zelene boje. Kalijev </w:t>
      </w:r>
      <w:proofErr w:type="spellStart"/>
      <w:r w:rsidRPr="007752B2">
        <w:rPr>
          <w:rFonts w:ascii="Times New Roman" w:eastAsia="Times New Roman" w:hAnsi="Times New Roman" w:cs="Times New Roman"/>
          <w:sz w:val="28"/>
          <w:szCs w:val="28"/>
        </w:rPr>
        <w:t>kromat</w:t>
      </w:r>
      <w:proofErr w:type="spellEnd"/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mijenja se u kromov spoj zelene boje.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b/>
          <w:sz w:val="28"/>
          <w:szCs w:val="28"/>
        </w:rPr>
        <w:t>POKUS 1.</w:t>
      </w:r>
      <w:r w:rsidRPr="007752B2">
        <w:rPr>
          <w:rFonts w:ascii="Times New Roman" w:hAnsi="Times New Roman" w:cs="Times New Roman"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>Ispitivanje svojstava octene kiseline</w:t>
      </w:r>
      <w:r w:rsidRPr="007752B2">
        <w:rPr>
          <w:rFonts w:ascii="Times New Roman" w:hAnsi="Times New Roman" w:cs="Times New Roman"/>
          <w:sz w:val="28"/>
          <w:szCs w:val="28"/>
        </w:rPr>
        <w:t xml:space="preserve"> iz radne bilježnice, str. 113.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lastRenderedPageBreak/>
        <w:t>2. pH octene kiseline manji je od 7, a plavi lakmusov papir u dodiru s octenom kiselinom pocrveni.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Reakcijom magnezija i octene kiseline nastaje zapaljivi plin (vodik).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Tinjajuća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 xml:space="preserve"> se treščica ugasi jer je reakcijom nastao plin koji ne podržava gorenje (ugljikov dioksid).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5. 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+ Mg(s) → (CH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Mg(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(g)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6. a) Nakon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uparavanja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 xml:space="preserve"> na stakalcu zaostane bijeli talog.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b) To je kalcijeva sol octene kiseline.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+ CaCO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(s) → (CH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Ca(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O(l) +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(g) ili</w:t>
      </w:r>
    </w:p>
    <w:p w:rsid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+ CaCO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(s) → (CH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Ca(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</w:t>
      </w:r>
    </w:p>
    <w:p w:rsidR="007752B2" w:rsidRPr="007752B2" w:rsidRDefault="007752B2" w:rsidP="007752B2">
      <w:pPr>
        <w:spacing w:before="12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POKUS 1</w:t>
      </w:r>
      <w:r w:rsidRPr="007752B2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.</w:t>
      </w:r>
      <w:r w:rsidRPr="007752B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 xml:space="preserve">Dobivanje estera – reakcijom alkohola i </w:t>
      </w:r>
      <w:proofErr w:type="spellStart"/>
      <w:r w:rsidRPr="007752B2">
        <w:rPr>
          <w:rFonts w:ascii="Times New Roman" w:hAnsi="Times New Roman" w:cs="Times New Roman"/>
          <w:b/>
          <w:sz w:val="28"/>
          <w:szCs w:val="28"/>
        </w:rPr>
        <w:t>karboksilne</w:t>
      </w:r>
      <w:proofErr w:type="spellEnd"/>
      <w:r w:rsidRPr="007752B2">
        <w:rPr>
          <w:rFonts w:ascii="Times New Roman" w:hAnsi="Times New Roman" w:cs="Times New Roman"/>
          <w:b/>
          <w:sz w:val="28"/>
          <w:szCs w:val="28"/>
        </w:rPr>
        <w:t xml:space="preserve"> kiseline</w:t>
      </w:r>
      <w:r w:rsidRPr="007752B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iz radne bilježnice str. 118.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Dobivena smjesa ima miris starog vina ili ljepila.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b) Sumporna kiselina ima ulogu katalizatora.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c)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 +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OH </w:t>
      </w:r>
      <w:r w:rsidRPr="007752B2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27" type="#_x0000_t75" style="width:57.75pt;height:15.75pt" o:ole="">
            <v:imagedata r:id="rId9" o:title=""/>
          </v:shape>
          <o:OLEObject Type="Embed" ProgID="Equation.3" ShapeID="_x0000_i1027" DrawAspect="Content" ObjectID="_1646579074" r:id="rId10"/>
        </w:objec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voda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Ime katalizatora piše se na strelicu.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5. Opća jednadžba esterifikacije: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R–COOH + R'–OH → R–COOR'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</w:t>
      </w:r>
    </w:p>
    <w:p w:rsidR="007752B2" w:rsidRPr="007752B2" w:rsidRDefault="007752B2" w:rsidP="007752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1.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 xml:space="preserve">Dobivanje estera – reakcijom alkohola i soli </w:t>
      </w:r>
      <w:proofErr w:type="spellStart"/>
      <w:r w:rsidRPr="007752B2">
        <w:rPr>
          <w:rFonts w:ascii="Times New Roman" w:hAnsi="Times New Roman" w:cs="Times New Roman"/>
          <w:b/>
          <w:sz w:val="28"/>
          <w:szCs w:val="28"/>
        </w:rPr>
        <w:t>karboksilne</w:t>
      </w:r>
      <w:proofErr w:type="spellEnd"/>
      <w:r w:rsidRPr="007752B2">
        <w:rPr>
          <w:rFonts w:ascii="Times New Roman" w:hAnsi="Times New Roman" w:cs="Times New Roman"/>
          <w:b/>
          <w:sz w:val="28"/>
          <w:szCs w:val="28"/>
        </w:rPr>
        <w:t xml:space="preserve"> kiseline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iz radne bilježnice, str. 119.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Dobivena smjesa ima miris starog vina ili ljepila.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5.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→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O(l) +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COONa(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COONa +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OH </w:t>
      </w:r>
      <w:r w:rsidRPr="007752B2">
        <w:rPr>
          <w:rFonts w:ascii="Times New Roman" w:hAnsi="Times New Roman" w:cs="Times New Roman"/>
          <w:noProof/>
          <w:position w:val="-6"/>
          <w:sz w:val="28"/>
          <w:szCs w:val="28"/>
          <w:lang w:eastAsia="hr-HR"/>
        </w:rPr>
        <w:drawing>
          <wp:inline distT="0" distB="0" distL="0" distR="0" wp14:anchorId="4B48538C" wp14:editId="30BA0A89">
            <wp:extent cx="7334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B2">
        <w:rPr>
          <w:rFonts w:ascii="Times New Roman" w:hAnsi="Times New Roman" w:cs="Times New Roman"/>
          <w:sz w:val="28"/>
          <w:szCs w:val="28"/>
        </w:rPr>
        <w:t xml:space="preserve">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NaOH</w:t>
      </w:r>
      <w:proofErr w:type="spellEnd"/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52B2" w:rsidRPr="007818DC" w:rsidRDefault="007752B2" w:rsidP="007752B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2B2" w:rsidRPr="007752B2" w:rsidRDefault="007752B2" w:rsidP="007752B2">
      <w:pPr>
        <w:rPr>
          <w:rFonts w:ascii="Times New Roman" w:hAnsi="Times New Roman" w:cs="Times New Roman"/>
          <w:sz w:val="24"/>
          <w:szCs w:val="24"/>
        </w:rPr>
      </w:pPr>
    </w:p>
    <w:sectPr w:rsidR="007752B2" w:rsidRPr="007752B2" w:rsidSect="00775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E59"/>
    <w:multiLevelType w:val="hybridMultilevel"/>
    <w:tmpl w:val="D9AA100C"/>
    <w:lvl w:ilvl="0" w:tplc="B1DCF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82BFB"/>
    <w:rsid w:val="007752B2"/>
    <w:rsid w:val="00F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A846"/>
  <w15:chartTrackingRefBased/>
  <w15:docId w15:val="{0BC72A93-52AA-4E99-AE88-1EBD0E8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752B2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7752B2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2</cp:revision>
  <dcterms:created xsi:type="dcterms:W3CDTF">2020-03-24T17:09:00Z</dcterms:created>
  <dcterms:modified xsi:type="dcterms:W3CDTF">2020-03-24T17:18:00Z</dcterms:modified>
</cp:coreProperties>
</file>